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43106DA" w14:textId="77777777" w:rsidR="00EF5F7C" w:rsidRDefault="00EF5F7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EF5BBC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0A1DBC38" w:rsidR="000E57C5" w:rsidRDefault="00DD58C4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CB71F7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Calibri"/>
          <w:b/>
          <w:bCs/>
          <w:sz w:val="22"/>
          <w:szCs w:val="22"/>
        </w:rPr>
        <w:t>L04AA23</w:t>
      </w:r>
      <w:r w:rsidRPr="00CB71F7">
        <w:rPr>
          <w:rFonts w:ascii="Calibri" w:hAnsi="Calibri" w:cs="Calibri"/>
          <w:b/>
          <w:bCs/>
          <w:sz w:val="22"/>
          <w:szCs w:val="22"/>
        </w:rPr>
        <w:t xml:space="preserve"> s účinnou látkou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5F7C">
        <w:rPr>
          <w:rFonts w:ascii="Calibri" w:hAnsi="Calibri" w:cs="Calibri"/>
          <w:b/>
          <w:bCs/>
          <w:sz w:val="22"/>
          <w:szCs w:val="22"/>
        </w:rPr>
        <w:t>Natalizumab</w:t>
      </w:r>
    </w:p>
    <w:p w14:paraId="4E58DEF2" w14:textId="31CA53A3" w:rsidR="00EF5F7C" w:rsidRDefault="00EF5F7C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kern w:val="36"/>
          <w:sz w:val="22"/>
          <w:szCs w:val="36"/>
        </w:rPr>
      </w:pPr>
    </w:p>
    <w:p w14:paraId="39F75CE5" w14:textId="77777777" w:rsidR="00EF5F7C" w:rsidRDefault="00EF5F7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199898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EF5F7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39D8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79C7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7777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07D3B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58C4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131B"/>
    <w:rsid w:val="00ED39B5"/>
    <w:rsid w:val="00EE5167"/>
    <w:rsid w:val="00EF5F7C"/>
    <w:rsid w:val="00F074E0"/>
    <w:rsid w:val="00F1135E"/>
    <w:rsid w:val="00F12EC9"/>
    <w:rsid w:val="00F14887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2022-08-29T09:36:00Z</dcterms:created>
  <dcterms:modified xsi:type="dcterms:W3CDTF">2023-02-27T11:02:00Z</dcterms:modified>
</cp:coreProperties>
</file>